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8C" w:rsidRPr="00D24759" w:rsidRDefault="0006038C" w:rsidP="006D6BB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4759">
        <w:rPr>
          <w:rFonts w:ascii="Times New Roman" w:hAnsi="Times New Roman" w:cs="Times New Roman"/>
          <w:b/>
          <w:sz w:val="24"/>
          <w:szCs w:val="24"/>
        </w:rPr>
        <w:t>О Б Я В А</w:t>
      </w:r>
    </w:p>
    <w:p w:rsidR="006D6BBB" w:rsidRPr="00D24759" w:rsidRDefault="00BA072A" w:rsidP="00795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759">
        <w:rPr>
          <w:rFonts w:ascii="Times New Roman" w:hAnsi="Times New Roman" w:cs="Times New Roman"/>
          <w:b/>
          <w:sz w:val="24"/>
          <w:szCs w:val="24"/>
        </w:rPr>
        <w:t>за откриване на процедура чрез подбор</w:t>
      </w:r>
      <w:r w:rsidR="0006038C" w:rsidRPr="00D247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038C" w:rsidRPr="00D24759">
        <w:rPr>
          <w:rFonts w:ascii="Times New Roman" w:hAnsi="Times New Roman" w:cs="Times New Roman"/>
          <w:b/>
          <w:sz w:val="24"/>
          <w:szCs w:val="24"/>
        </w:rPr>
        <w:t>на проектни предложения за предоставяне на финансова помощ</w:t>
      </w:r>
    </w:p>
    <w:p w:rsidR="00D24759" w:rsidRPr="00D24759" w:rsidRDefault="00BA072A" w:rsidP="00DA6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>„МИГ Средец“, обявява процедура чрез</w:t>
      </w:r>
      <w:r w:rsidR="00942959" w:rsidRPr="00D24759">
        <w:rPr>
          <w:rFonts w:ascii="Times New Roman" w:hAnsi="Times New Roman" w:cs="Times New Roman"/>
          <w:sz w:val="24"/>
          <w:szCs w:val="24"/>
        </w:rPr>
        <w:t xml:space="preserve"> подбор на проектн</w:t>
      </w:r>
      <w:r w:rsidR="005A3D01" w:rsidRPr="00D24759">
        <w:rPr>
          <w:rFonts w:ascii="Times New Roman" w:hAnsi="Times New Roman" w:cs="Times New Roman"/>
          <w:sz w:val="24"/>
          <w:szCs w:val="24"/>
        </w:rPr>
        <w:t>и предложения № BG06RDNP001-19.584</w:t>
      </w:r>
      <w:r w:rsidR="00942959" w:rsidRPr="00D24759">
        <w:rPr>
          <w:rFonts w:ascii="Times New Roman" w:hAnsi="Times New Roman" w:cs="Times New Roman"/>
          <w:b/>
          <w:bCs/>
          <w:i/>
          <w:sz w:val="24"/>
          <w:szCs w:val="24"/>
          <w:lang w:eastAsia="bg-BG"/>
        </w:rPr>
        <w:t xml:space="preserve"> </w:t>
      </w:r>
      <w:r w:rsidRPr="00D24759">
        <w:rPr>
          <w:rFonts w:ascii="Times New Roman" w:hAnsi="Times New Roman" w:cs="Times New Roman"/>
          <w:sz w:val="24"/>
          <w:szCs w:val="24"/>
        </w:rPr>
        <w:t>„МИГ Средец -  подмярка 7.2 ”Инвестиции в създаването, подобряването или разширяването на всички видове малка по мащаби инфраструктура” от мярка 7 „Основни услуги  и обновяване</w:t>
      </w:r>
      <w:r w:rsidR="00D90933" w:rsidRPr="00D24759">
        <w:rPr>
          <w:rFonts w:ascii="Times New Roman" w:hAnsi="Times New Roman" w:cs="Times New Roman"/>
          <w:sz w:val="24"/>
          <w:szCs w:val="24"/>
        </w:rPr>
        <w:t xml:space="preserve"> на селата в селските райони” с няколко </w:t>
      </w:r>
      <w:r w:rsidRPr="00D24759">
        <w:rPr>
          <w:rFonts w:ascii="Times New Roman" w:hAnsi="Times New Roman" w:cs="Times New Roman"/>
          <w:sz w:val="24"/>
          <w:szCs w:val="24"/>
        </w:rPr>
        <w:t xml:space="preserve"> кра</w:t>
      </w:r>
      <w:r w:rsidR="00D90933" w:rsidRPr="00D24759">
        <w:rPr>
          <w:rFonts w:ascii="Times New Roman" w:hAnsi="Times New Roman" w:cs="Times New Roman"/>
          <w:sz w:val="24"/>
          <w:szCs w:val="24"/>
        </w:rPr>
        <w:t>йни</w:t>
      </w:r>
      <w:r w:rsidRPr="00D24759">
        <w:rPr>
          <w:rFonts w:ascii="Times New Roman" w:hAnsi="Times New Roman" w:cs="Times New Roman"/>
          <w:sz w:val="24"/>
          <w:szCs w:val="24"/>
        </w:rPr>
        <w:t xml:space="preserve"> срок</w:t>
      </w:r>
      <w:r w:rsidR="00D90933" w:rsidRPr="00D24759">
        <w:rPr>
          <w:rFonts w:ascii="Times New Roman" w:hAnsi="Times New Roman" w:cs="Times New Roman"/>
          <w:sz w:val="24"/>
          <w:szCs w:val="24"/>
        </w:rPr>
        <w:t>а</w:t>
      </w:r>
      <w:r w:rsidRPr="00D24759">
        <w:rPr>
          <w:rFonts w:ascii="Times New Roman" w:hAnsi="Times New Roman" w:cs="Times New Roman"/>
          <w:sz w:val="24"/>
          <w:szCs w:val="24"/>
        </w:rPr>
        <w:t xml:space="preserve"> за кандидатстване</w:t>
      </w:r>
      <w:r w:rsidR="0006038C" w:rsidRPr="00D24759">
        <w:rPr>
          <w:rFonts w:ascii="Times New Roman" w:hAnsi="Times New Roman" w:cs="Times New Roman"/>
          <w:sz w:val="24"/>
          <w:szCs w:val="24"/>
        </w:rPr>
        <w:t xml:space="preserve"> от Стратегия за Водено от общностите местно развитие на „ МИГ Средец“</w:t>
      </w:r>
      <w:r w:rsidR="00290FA6">
        <w:rPr>
          <w:rFonts w:ascii="Times New Roman" w:hAnsi="Times New Roman" w:cs="Times New Roman"/>
          <w:sz w:val="24"/>
          <w:szCs w:val="24"/>
        </w:rPr>
        <w:t xml:space="preserve"> – втори прием</w:t>
      </w:r>
      <w:r w:rsidR="0006038C" w:rsidRPr="00D24759">
        <w:rPr>
          <w:rFonts w:ascii="Times New Roman" w:hAnsi="Times New Roman" w:cs="Times New Roman"/>
          <w:sz w:val="24"/>
          <w:szCs w:val="24"/>
        </w:rPr>
        <w:t>, Програма за развитие на селските райони</w:t>
      </w:r>
      <w:r w:rsidR="00295197" w:rsidRPr="00D24759">
        <w:rPr>
          <w:rFonts w:ascii="Times New Roman" w:hAnsi="Times New Roman" w:cs="Times New Roman"/>
          <w:sz w:val="24"/>
          <w:szCs w:val="24"/>
        </w:rPr>
        <w:t xml:space="preserve"> 2014-2020</w:t>
      </w:r>
      <w:r w:rsidR="0006038C" w:rsidRPr="00D24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197" w:rsidRPr="00D24759" w:rsidRDefault="003030FC" w:rsidP="003030FC">
      <w:pPr>
        <w:jc w:val="both"/>
        <w:rPr>
          <w:rStyle w:val="indented"/>
          <w:rFonts w:ascii="Times New Roman" w:hAnsi="Times New Roman" w:cs="Times New Roman"/>
          <w:b/>
          <w:sz w:val="24"/>
          <w:szCs w:val="24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1.</w:t>
      </w:r>
      <w:r w:rsidR="00295197"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НАИМЕНОВАНИЕ НА МЯРКАТА ОТ СТРАТЕГИЯТА ЗА ВОМР</w:t>
      </w:r>
    </w:p>
    <w:p w:rsidR="00D24759" w:rsidRPr="00D24759" w:rsidRDefault="00295197" w:rsidP="00740219">
      <w:p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Style w:val="indented"/>
          <w:rFonts w:ascii="Times New Roman" w:hAnsi="Times New Roman" w:cs="Times New Roman"/>
          <w:sz w:val="24"/>
          <w:szCs w:val="24"/>
        </w:rPr>
        <w:t xml:space="preserve">подмярка 7.2. „Инвестиции в създаването, подобряването или разширяването на всички видове  малка по мащаби инфраструктура”, мярка </w:t>
      </w:r>
      <w:r w:rsidRPr="00D24759">
        <w:rPr>
          <w:rFonts w:ascii="Times New Roman" w:hAnsi="Times New Roman" w:cs="Times New Roman"/>
          <w:sz w:val="24"/>
          <w:szCs w:val="24"/>
        </w:rPr>
        <w:t>7 „Основни услуги  и обновяване на селата в селските райони”</w:t>
      </w:r>
    </w:p>
    <w:p w:rsidR="00295197" w:rsidRPr="00D24759" w:rsidRDefault="00B031F7" w:rsidP="0074021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2. </w:t>
      </w:r>
      <w:r w:rsidR="00295197"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ДОПУСТИМИ КАНДИДАТИ</w:t>
      </w:r>
    </w:p>
    <w:p w:rsidR="00B27DF1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2.1. </w:t>
      </w:r>
      <w:r w:rsidR="00B27DF1"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Община Средец (за дейности без доизграждане и ново строителство на канализационна мрежа);</w:t>
      </w:r>
    </w:p>
    <w:p w:rsidR="00B27DF1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2.2. </w:t>
      </w:r>
      <w:r w:rsidR="00B27DF1"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Юридически лица с нестопанска цел за дейности, свързани със социалната и спортната инфраструктура и културния живот;</w:t>
      </w:r>
    </w:p>
    <w:p w:rsidR="00B27DF1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2.3. </w:t>
      </w:r>
      <w:r w:rsidR="00B27DF1"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Читалища за дейности свързани с културния живот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;</w:t>
      </w:r>
    </w:p>
    <w:p w:rsidR="009F17DA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2.4. </w:t>
      </w:r>
      <w:r w:rsidR="00B27DF1" w:rsidRPr="00D24759">
        <w:rPr>
          <w:rFonts w:ascii="Times New Roman" w:hAnsi="Times New Roman" w:cs="Times New Roman"/>
          <w:sz w:val="24"/>
          <w:szCs w:val="24"/>
        </w:rPr>
        <w:t>„МИГ Средец“ съгласно условията на Чл. 19 ал. 3 и ал. 5 на Наредба 22 от 18.12.2015 г.</w:t>
      </w:r>
    </w:p>
    <w:p w:rsidR="00740219" w:rsidRPr="00D24759" w:rsidRDefault="00B031F7" w:rsidP="00740219">
      <w:pPr>
        <w:jc w:val="both"/>
        <w:rPr>
          <w:rFonts w:ascii="Times New Roman" w:hAnsi="Times New Roman" w:cs="Times New Roman"/>
          <w:b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3. </w:t>
      </w:r>
      <w:r w:rsidR="00740219"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ДОПУСТИМИ ДЕЙНОСТИ</w:t>
      </w:r>
    </w:p>
    <w:p w:rsidR="00740219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>3.1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 Строителство, реконструкция и/или рехабилитация на нови и съществуващи улици, тротоари и съоръженията и принадлежностите към тях в населени места;</w:t>
      </w:r>
    </w:p>
    <w:p w:rsidR="00740219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3.2. 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Изграждане и/или обновяване на площи, за широко обществено ползване, предназначени за трайно задоволяване на обществени потребности от общинско значение;</w:t>
      </w:r>
    </w:p>
    <w:p w:rsidR="00740219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>3.3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 Изграждане, реконструкция, ремонт, оборудване и/или обзавеждане на социална инфраструктура за предоставяне на услуги, които не са част от процеса на деинституционализация на деца или възрастни, включително транспортни средства;</w:t>
      </w:r>
    </w:p>
    <w:p w:rsidR="00740219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3.4. 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Реконструкция и/или ремонт на общински сгради, в които се предоставят обществени услуги, с цел подобряване на тяхната енергийна ефективност;</w:t>
      </w:r>
    </w:p>
    <w:p w:rsidR="00740219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>3.5.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Изграждане, реконструкция, ремонт, оборудване и/или обзавеждане на спортна инфраструктура;</w:t>
      </w:r>
    </w:p>
    <w:p w:rsidR="00740219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D24759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lastRenderedPageBreak/>
        <w:t xml:space="preserve">3.6. 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Изграждане, реконструкция, ремонт, реставрация, закупуване на оборудване и/или обзавеждане на обекти, свързани с културния живот, вкл. мобилни такива, вкл. и дейности по вертикалната планировка и подобряване на прилежащите пространства;</w:t>
      </w:r>
    </w:p>
    <w:p w:rsidR="00D24759" w:rsidRPr="00D24759" w:rsidRDefault="00740219" w:rsidP="00740219">
      <w:pPr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D24759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3.7. </w:t>
      </w:r>
      <w:r w:rsidRPr="00D2475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Реконструкция, ремонт, оборудване и/или обзавеждане на общинска образователна инфраструктура с местно значение в селските райони.</w:t>
      </w:r>
    </w:p>
    <w:p w:rsidR="00B031F7" w:rsidRPr="00D24759" w:rsidRDefault="00B031F7" w:rsidP="00740219">
      <w:pPr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4. ДОПУСТИМИ РАЗХОДИ</w:t>
      </w:r>
    </w:p>
    <w:p w:rsidR="003E3F7B" w:rsidRPr="00D24759" w:rsidRDefault="00B031F7" w:rsidP="003E3F7B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/>
        </w:rPr>
      </w:pPr>
      <w:r w:rsidRPr="00D24759">
        <w:rPr>
          <w:rFonts w:ascii="Times New Roman" w:hAnsi="Times New Roman" w:cs="Times New Roman"/>
          <w:sz w:val="24"/>
          <w:szCs w:val="24"/>
          <w:lang w:eastAsia="bg-BG"/>
        </w:rPr>
        <w:t xml:space="preserve">4.1. </w:t>
      </w:r>
      <w:r w:rsidR="003E3F7B" w:rsidRPr="00D24759">
        <w:rPr>
          <w:rFonts w:ascii="Times New Roman" w:hAnsi="Times New Roman" w:cs="Times New Roman"/>
          <w:sz w:val="24"/>
          <w:szCs w:val="24"/>
        </w:rPr>
        <w:t>Изграждането, включително отпускането на лизинг, или подобренията на недвижимо имущество</w:t>
      </w:r>
      <w:r w:rsidR="003E3F7B" w:rsidRPr="00D24759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;</w:t>
      </w:r>
    </w:p>
    <w:p w:rsidR="00B031F7" w:rsidRPr="00D24759" w:rsidRDefault="00B031F7" w:rsidP="003E3F7B">
      <w:p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24759">
        <w:rPr>
          <w:rFonts w:ascii="Times New Roman" w:hAnsi="Times New Roman" w:cs="Times New Roman"/>
          <w:sz w:val="24"/>
          <w:szCs w:val="24"/>
          <w:lang w:eastAsia="bg-BG"/>
        </w:rPr>
        <w:t>4.2.</w:t>
      </w:r>
      <w:r w:rsidR="003E3F7B" w:rsidRPr="00D24759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Закупуването или вземането на лизинг на нови машини и оборудване, обзавеждане до пазарната цена на актива</w:t>
      </w:r>
      <w:r w:rsidRPr="00D24759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B031F7" w:rsidRPr="00D24759" w:rsidRDefault="00B031F7" w:rsidP="00B031F7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bg-BG"/>
        </w:rPr>
      </w:pPr>
      <w:r w:rsidRPr="00D24759">
        <w:rPr>
          <w:rFonts w:ascii="Times New Roman" w:hAnsi="Times New Roman" w:cs="Times New Roman"/>
          <w:sz w:val="24"/>
          <w:szCs w:val="24"/>
          <w:lang w:eastAsia="bg-BG"/>
        </w:rPr>
        <w:t>4.3.</w:t>
      </w:r>
      <w:r w:rsidR="003E3F7B" w:rsidRPr="00D24759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Общи разходи, свързани с изброените по-горе, например хонорари на архитекти, инженери и консултанти, хонорари, свързани с консултации относно екологичната и икономическата устойчивост</w:t>
      </w:r>
      <w:r w:rsidRPr="00D24759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B031F7" w:rsidRPr="00D24759" w:rsidRDefault="00B031F7" w:rsidP="00B031F7">
      <w:pPr>
        <w:jc w:val="both"/>
        <w:rPr>
          <w:rFonts w:ascii="Times New Roman" w:hAnsi="Times New Roman" w:cs="Times New Roman"/>
          <w:bCs/>
          <w:sz w:val="24"/>
          <w:szCs w:val="24"/>
          <w:lang w:val="en-US" w:eastAsia="bg-BG"/>
        </w:rPr>
      </w:pPr>
      <w:r w:rsidRPr="00D24759">
        <w:rPr>
          <w:rFonts w:ascii="Times New Roman" w:hAnsi="Times New Roman" w:cs="Times New Roman"/>
          <w:iCs/>
          <w:sz w:val="24"/>
          <w:szCs w:val="24"/>
          <w:lang w:eastAsia="bg-BG"/>
        </w:rPr>
        <w:t>4.4.</w:t>
      </w:r>
      <w:r w:rsidR="003E3F7B" w:rsidRPr="00D24759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Нематериални инвестиции: придобиването или развитието на компютърен софтуер и придобиването на патенти, лицензи, авторски права, търговски марки</w:t>
      </w:r>
      <w:r w:rsidRPr="00D24759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. </w:t>
      </w:r>
    </w:p>
    <w:p w:rsidR="005A3D01" w:rsidRPr="00D24759" w:rsidRDefault="005A3D01" w:rsidP="00220830">
      <w:pPr>
        <w:pStyle w:val="a7"/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</w:pPr>
      <w:r w:rsidRPr="00D24759"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 xml:space="preserve">Важно!!! </w:t>
      </w:r>
    </w:p>
    <w:p w:rsidR="00DA6C28" w:rsidRPr="00DB499B" w:rsidRDefault="00DA6C28" w:rsidP="00DA6C28">
      <w:pPr>
        <w:spacing w:line="240" w:lineRule="auto"/>
        <w:jc w:val="both"/>
        <w:rPr>
          <w:rFonts w:ascii="Times New Roman" w:hAnsi="Times New Roman" w:cs="Times New Roman"/>
          <w:shd w:val="clear" w:color="auto" w:fill="FEFEFE"/>
        </w:rPr>
      </w:pPr>
      <w:r>
        <w:rPr>
          <w:rFonts w:ascii="Times New Roman" w:hAnsi="Times New Roman" w:cs="Times New Roman"/>
          <w:shd w:val="clear" w:color="auto" w:fill="FEFEFE"/>
        </w:rPr>
        <w:t xml:space="preserve">По процедурата са допустими  </w:t>
      </w:r>
      <w:r w:rsidRPr="00DB499B">
        <w:rPr>
          <w:rFonts w:ascii="Times New Roman" w:hAnsi="Times New Roman" w:cs="Times New Roman"/>
          <w:shd w:val="clear" w:color="auto" w:fill="FEFEFE"/>
        </w:rPr>
        <w:t xml:space="preserve"> </w:t>
      </w:r>
      <w:r>
        <w:rPr>
          <w:rFonts w:ascii="Times New Roman" w:hAnsi="Times New Roman" w:cs="Times New Roman"/>
          <w:shd w:val="clear" w:color="auto" w:fill="FEFEFE"/>
        </w:rPr>
        <w:t>и о</w:t>
      </w:r>
      <w:r w:rsidRPr="00CB1568">
        <w:rPr>
          <w:rFonts w:ascii="Times New Roman" w:hAnsi="Times New Roman" w:cs="Times New Roman"/>
          <w:shd w:val="clear" w:color="auto" w:fill="FEFEFE"/>
        </w:rPr>
        <w:t>бщи разходи, свързани с изброените по-горе, например хонорари на архитекти, инженери иконсултанти, хонорари, свързани с консултации относно екологична</w:t>
      </w:r>
      <w:r>
        <w:rPr>
          <w:rFonts w:ascii="Times New Roman" w:hAnsi="Times New Roman" w:cs="Times New Roman"/>
          <w:shd w:val="clear" w:color="auto" w:fill="FEFEFE"/>
        </w:rPr>
        <w:t xml:space="preserve">та и икономическата устойчивост, като  тези  </w:t>
      </w:r>
      <w:r>
        <w:rPr>
          <w:rFonts w:ascii="Times New Roman" w:hAnsi="Times New Roman" w:cs="Times New Roman"/>
          <w:b/>
          <w:i/>
          <w:shd w:val="clear" w:color="auto" w:fill="FEFEFE"/>
        </w:rPr>
        <w:t>р</w:t>
      </w:r>
      <w:r w:rsidRPr="00923BD5">
        <w:rPr>
          <w:rFonts w:ascii="Times New Roman" w:hAnsi="Times New Roman" w:cs="Times New Roman"/>
          <w:b/>
          <w:i/>
          <w:shd w:val="clear" w:color="auto" w:fill="FEFEFE"/>
        </w:rPr>
        <w:t xml:space="preserve">азходи не трябва да надхвърлят 12% от </w:t>
      </w:r>
      <w:r>
        <w:rPr>
          <w:rFonts w:ascii="Times New Roman" w:hAnsi="Times New Roman" w:cs="Times New Roman"/>
          <w:b/>
          <w:i/>
          <w:shd w:val="clear" w:color="auto" w:fill="FEFEFE"/>
        </w:rPr>
        <w:t>общия размер на допустимите инвестиционни разходи.</w:t>
      </w:r>
    </w:p>
    <w:p w:rsidR="00DA6C28" w:rsidRPr="000314AC" w:rsidRDefault="00DA6C28" w:rsidP="00DA6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A742B0">
        <w:rPr>
          <w:rFonts w:ascii="Times New Roman" w:eastAsia="Times New Roman" w:hAnsi="Times New Roman" w:cs="Times New Roman"/>
          <w:lang w:eastAsia="bg-BG"/>
        </w:rPr>
        <w:t xml:space="preserve">Разходите за разработване на бизнес план, включващ предпроектни изследвания и маркетингови стратегии </w:t>
      </w:r>
      <w:r w:rsidRPr="00A742B0">
        <w:rPr>
          <w:rFonts w:ascii="Times New Roman" w:eastAsia="Times New Roman" w:hAnsi="Times New Roman" w:cs="Times New Roman"/>
          <w:b/>
          <w:u w:val="single"/>
          <w:lang w:eastAsia="bg-BG"/>
        </w:rPr>
        <w:t>или попълване на анализ-разходи-ползи (финансов анализ),</w:t>
      </w:r>
      <w:r w:rsidRPr="00A742B0">
        <w:rPr>
          <w:rFonts w:ascii="Times New Roman" w:eastAsia="Times New Roman" w:hAnsi="Times New Roman" w:cs="Times New Roman"/>
          <w:lang w:eastAsia="bg-BG"/>
        </w:rPr>
        <w:t xml:space="preserve"> извършване на предпроектни проучвания и окомплектоване на пакета от документи и консултантски услуги, свързани с изпълнението, и отчитане на дейностите по проекта до изплащане на помощта </w:t>
      </w:r>
      <w:r w:rsidRPr="00A742B0">
        <w:rPr>
          <w:rFonts w:ascii="Times New Roman" w:eastAsia="Times New Roman" w:hAnsi="Times New Roman" w:cs="Times New Roman"/>
          <w:b/>
          <w:u w:val="single"/>
          <w:lang w:eastAsia="bg-BG"/>
        </w:rPr>
        <w:t>не следва да надхвърлят 5 на сто</w:t>
      </w:r>
      <w:r w:rsidRPr="00A742B0">
        <w:rPr>
          <w:rFonts w:ascii="Times New Roman" w:eastAsia="Times New Roman" w:hAnsi="Times New Roman" w:cs="Times New Roman"/>
          <w:u w:val="single"/>
          <w:lang w:eastAsia="bg-BG"/>
        </w:rPr>
        <w:t xml:space="preserve"> </w:t>
      </w:r>
      <w:r w:rsidRPr="000314AC">
        <w:rPr>
          <w:rFonts w:ascii="Times New Roman" w:eastAsia="Times New Roman" w:hAnsi="Times New Roman" w:cs="Times New Roman"/>
          <w:b/>
          <w:u w:val="single"/>
          <w:lang w:eastAsia="bg-BG"/>
        </w:rPr>
        <w:t>от стойността на допустимите разходи</w:t>
      </w:r>
      <w:r w:rsidRPr="000314AC">
        <w:rPr>
          <w:rFonts w:ascii="Times New Roman" w:eastAsia="Times New Roman" w:hAnsi="Times New Roman" w:cs="Times New Roman"/>
          <w:b/>
          <w:lang w:eastAsia="bg-BG"/>
        </w:rPr>
        <w:t xml:space="preserve"> .</w:t>
      </w:r>
    </w:p>
    <w:p w:rsidR="00923BD5" w:rsidRPr="00D24759" w:rsidRDefault="00923BD5" w:rsidP="00B031F7">
      <w:pPr>
        <w:rPr>
          <w:rFonts w:ascii="Times New Roman" w:hAnsi="Times New Roman" w:cs="Times New Roman"/>
          <w:b/>
          <w:sz w:val="24"/>
          <w:szCs w:val="24"/>
          <w:lang w:eastAsia="bg-BG"/>
        </w:rPr>
      </w:pPr>
    </w:p>
    <w:p w:rsidR="00627B0C" w:rsidRPr="00D24759" w:rsidRDefault="00B031F7" w:rsidP="00B031F7">
      <w:pPr>
        <w:rPr>
          <w:rFonts w:ascii="Times New Roman" w:hAnsi="Times New Roman" w:cs="Times New Roman"/>
          <w:b/>
          <w:sz w:val="24"/>
          <w:szCs w:val="24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5.</w:t>
      </w:r>
      <w:r w:rsidR="00D700BF"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27B0C"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ПЕРИОД ЗА ПРИЕМ И МЯСТО ЗА ПОДАВАНЕ НА ПРОЕКТНИ ПРЕДЛОЖЕНИЯ</w:t>
      </w:r>
    </w:p>
    <w:p w:rsidR="005A3D01" w:rsidRPr="00D24759" w:rsidRDefault="005A3D01" w:rsidP="005A3D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4759">
        <w:rPr>
          <w:rFonts w:ascii="Times New Roman" w:hAnsi="Times New Roman" w:cs="Times New Roman"/>
          <w:sz w:val="24"/>
          <w:szCs w:val="24"/>
        </w:rPr>
        <w:t>Началният срок за подаване на проектните предложения е в деня на публикуване на обявата в ИСУН 2020.</w:t>
      </w:r>
    </w:p>
    <w:p w:rsidR="00D24759" w:rsidRPr="00D24759" w:rsidRDefault="005A3D01" w:rsidP="00D24759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475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чл.42, ал.4 от ПМС161/04.07.2016 г. настоящата процедура за подбор на проекти предложения </w:t>
      </w:r>
      <w:r w:rsidRPr="00D24759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е с няколко срока на кандидатстване</w:t>
      </w:r>
      <w:r w:rsidRPr="00D2475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D2475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подаване на проектни </w:t>
      </w:r>
    </w:p>
    <w:p w:rsidR="00D24759" w:rsidRPr="00D24759" w:rsidRDefault="00D24759" w:rsidP="00D24759">
      <w:pPr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Начална дата за </w:t>
      </w:r>
      <w:r w:rsidR="002E5772">
        <w:rPr>
          <w:rFonts w:ascii="Times New Roman" w:hAnsi="Times New Roman" w:cs="Times New Roman"/>
          <w:sz w:val="24"/>
          <w:szCs w:val="24"/>
        </w:rPr>
        <w:t>втори прием</w:t>
      </w:r>
      <w:r w:rsidR="00DA6C28">
        <w:rPr>
          <w:rFonts w:ascii="Times New Roman" w:hAnsi="Times New Roman" w:cs="Times New Roman"/>
          <w:sz w:val="24"/>
          <w:szCs w:val="24"/>
        </w:rPr>
        <w:t>:</w:t>
      </w:r>
      <w:r w:rsidRPr="00D24759">
        <w:rPr>
          <w:rFonts w:ascii="Times New Roman" w:hAnsi="Times New Roman" w:cs="Times New Roman"/>
          <w:sz w:val="24"/>
          <w:szCs w:val="24"/>
        </w:rPr>
        <w:t xml:space="preserve"> </w:t>
      </w:r>
      <w:r w:rsidR="00AF6786">
        <w:rPr>
          <w:rFonts w:ascii="Times New Roman" w:hAnsi="Times New Roman" w:cs="Times New Roman"/>
          <w:sz w:val="24"/>
          <w:szCs w:val="24"/>
        </w:rPr>
        <w:t>1</w:t>
      </w:r>
      <w:r w:rsidR="002E5772">
        <w:rPr>
          <w:rFonts w:ascii="Times New Roman" w:hAnsi="Times New Roman" w:cs="Times New Roman"/>
          <w:sz w:val="24"/>
          <w:szCs w:val="24"/>
        </w:rPr>
        <w:t>0</w:t>
      </w:r>
      <w:r w:rsidRPr="00D24759">
        <w:rPr>
          <w:rFonts w:ascii="Times New Roman" w:hAnsi="Times New Roman" w:cs="Times New Roman"/>
          <w:sz w:val="24"/>
          <w:szCs w:val="24"/>
        </w:rPr>
        <w:t>.</w:t>
      </w:r>
      <w:r w:rsidR="002E5772">
        <w:rPr>
          <w:rFonts w:ascii="Times New Roman" w:hAnsi="Times New Roman" w:cs="Times New Roman"/>
          <w:sz w:val="24"/>
          <w:szCs w:val="24"/>
        </w:rPr>
        <w:t>10</w:t>
      </w:r>
      <w:r w:rsidRPr="00D24759">
        <w:rPr>
          <w:rFonts w:ascii="Times New Roman" w:hAnsi="Times New Roman" w:cs="Times New Roman"/>
          <w:sz w:val="24"/>
          <w:szCs w:val="24"/>
        </w:rPr>
        <w:t>.202</w:t>
      </w:r>
      <w:r w:rsidR="00590FCE">
        <w:rPr>
          <w:rFonts w:ascii="Times New Roman" w:hAnsi="Times New Roman" w:cs="Times New Roman"/>
          <w:sz w:val="24"/>
          <w:szCs w:val="24"/>
        </w:rPr>
        <w:t>2</w:t>
      </w:r>
      <w:r w:rsidRPr="00D2475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D24759" w:rsidRPr="00C1261E" w:rsidRDefault="00E32A53" w:rsidP="00D24759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E32A53">
        <w:rPr>
          <w:rFonts w:ascii="Times New Roman" w:eastAsia="Times New Roman" w:hAnsi="Times New Roman" w:cs="Times New Roman"/>
          <w:b/>
          <w:bCs/>
        </w:rPr>
        <w:t xml:space="preserve">Краен срок за подаване на проектните предложения по процедурата, втори прием:  </w:t>
      </w:r>
      <w:bookmarkStart w:id="0" w:name="_GoBack"/>
      <w:r w:rsidR="002E5772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19</w:t>
      </w:r>
      <w:r w:rsidR="00D24759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.</w:t>
      </w:r>
      <w:r w:rsidR="00590FCE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1</w:t>
      </w:r>
      <w:r w:rsidR="002E5772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2</w:t>
      </w:r>
      <w:r w:rsidR="00D24759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.20</w:t>
      </w:r>
      <w:r w:rsidR="00D24759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bg-BG"/>
        </w:rPr>
        <w:t>2</w:t>
      </w:r>
      <w:r w:rsidR="002E5772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2</w:t>
      </w:r>
      <w:r w:rsidR="00D24759" w:rsidRPr="00C126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г., 17:00 ч.</w:t>
      </w:r>
      <w:r w:rsidR="00D24759" w:rsidRPr="00C1261E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   </w:t>
      </w:r>
    </w:p>
    <w:bookmarkEnd w:id="0"/>
    <w:p w:rsidR="00590FCE" w:rsidRPr="00590FCE" w:rsidRDefault="00590FCE" w:rsidP="00D24759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EB77F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наличие на остатъчен финансов ресурс  след втория прием ще бъде отворен</w:t>
      </w:r>
      <w:r w:rsidRPr="00634F9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34F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трети прием с нов краен срок.</w:t>
      </w:r>
    </w:p>
    <w:p w:rsidR="00D24759" w:rsidRPr="00795B25" w:rsidRDefault="00D24759" w:rsidP="00D24759">
      <w:pPr>
        <w:jc w:val="both"/>
        <w:rPr>
          <w:rFonts w:ascii="Times New Roman" w:hAnsi="Times New Roman" w:cs="Times New Roman"/>
          <w:snapToGrid w:val="0"/>
          <w:color w:val="0000FF"/>
          <w:sz w:val="24"/>
          <w:szCs w:val="24"/>
          <w:u w:val="single"/>
        </w:rPr>
      </w:pPr>
      <w:r w:rsidRPr="00D24759">
        <w:rPr>
          <w:rFonts w:ascii="Times New Roman" w:hAnsi="Times New Roman" w:cs="Times New Roman"/>
          <w:snapToGrid w:val="0"/>
          <w:sz w:val="24"/>
          <w:szCs w:val="24"/>
        </w:rPr>
        <w:t xml:space="preserve">Проектните предложения по настоящата процедура за подбор на проекти се подават, </w:t>
      </w:r>
      <w:r w:rsidRPr="00D24759">
        <w:rPr>
          <w:rFonts w:ascii="Times New Roman" w:hAnsi="Times New Roman" w:cs="Times New Roman"/>
          <w:sz w:val="24"/>
          <w:szCs w:val="24"/>
        </w:rPr>
        <w:t xml:space="preserve">чрез </w:t>
      </w:r>
      <w:r w:rsidRPr="00D24759">
        <w:rPr>
          <w:rFonts w:ascii="Times New Roman" w:hAnsi="Times New Roman" w:cs="Times New Roman"/>
          <w:bCs/>
          <w:sz w:val="24"/>
          <w:szCs w:val="24"/>
        </w:rPr>
        <w:t>Информационната система за управление и наблюдение на Структурните инструменти на ЕС в България (ИСУН 2020).</w:t>
      </w:r>
      <w:r w:rsidRPr="00D24759">
        <w:rPr>
          <w:rFonts w:ascii="Times New Roman" w:hAnsi="Times New Roman" w:cs="Times New Roman"/>
          <w:snapToGrid w:val="0"/>
          <w:sz w:val="24"/>
          <w:szCs w:val="24"/>
        </w:rPr>
        <w:t xml:space="preserve">Интернет адресът на модула за електронно кандидатстване на ИСУН 2020 е: </w:t>
      </w:r>
      <w:hyperlink r:id="rId9" w:history="1">
        <w:r w:rsidRPr="00D24759">
          <w:rPr>
            <w:rFonts w:ascii="Times New Roman" w:hAnsi="Times New Roman" w:cs="Times New Roman"/>
            <w:snapToGrid w:val="0"/>
            <w:color w:val="0000FF"/>
            <w:sz w:val="24"/>
            <w:szCs w:val="24"/>
            <w:u w:val="single"/>
          </w:rPr>
          <w:t>http://eumis2020.government.bg/</w:t>
        </w:r>
      </w:hyperlink>
      <w:r w:rsidRPr="00D24759">
        <w:rPr>
          <w:rFonts w:ascii="Times New Roman" w:hAnsi="Times New Roman" w:cs="Times New Roman"/>
          <w:snapToGrid w:val="0"/>
          <w:color w:val="0000FF"/>
          <w:sz w:val="24"/>
          <w:szCs w:val="24"/>
          <w:u w:val="single"/>
        </w:rPr>
        <w:t>, където е налично ръководство за работа със системата.</w:t>
      </w:r>
    </w:p>
    <w:p w:rsidR="00D700BF" w:rsidRPr="00D24759" w:rsidRDefault="00D700BF" w:rsidP="00D24759">
      <w:pPr>
        <w:jc w:val="both"/>
        <w:rPr>
          <w:rFonts w:ascii="Times New Roman" w:hAnsi="Times New Roman" w:cs="Times New Roman"/>
          <w:b/>
          <w:sz w:val="24"/>
          <w:szCs w:val="24"/>
          <w:lang w:val="en-US" w:eastAsia="bg-BG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6. БЮДЖЕТ НА ПРИЕМА</w:t>
      </w:r>
    </w:p>
    <w:p w:rsidR="00C77327" w:rsidRPr="00E32A53" w:rsidRDefault="00E32A53" w:rsidP="00D700BF">
      <w:pPr>
        <w:pStyle w:val="Default"/>
        <w:jc w:val="both"/>
        <w:rPr>
          <w:b/>
        </w:rPr>
      </w:pPr>
      <w:r>
        <w:t xml:space="preserve">Настоящия прием по </w:t>
      </w:r>
      <w:r w:rsidRPr="00184736">
        <w:t>процедура</w:t>
      </w:r>
      <w:r>
        <w:t xml:space="preserve">та е с финансов ресурс </w:t>
      </w:r>
      <w:r w:rsidRPr="00E32A53">
        <w:rPr>
          <w:b/>
        </w:rPr>
        <w:t xml:space="preserve">272 420,86 </w:t>
      </w:r>
    </w:p>
    <w:p w:rsidR="00E32A53" w:rsidRPr="00D24759" w:rsidRDefault="00E32A53" w:rsidP="00D700BF">
      <w:pPr>
        <w:pStyle w:val="Default"/>
        <w:jc w:val="both"/>
        <w:rPr>
          <w:b/>
          <w:bCs/>
          <w:u w:val="single"/>
        </w:rPr>
      </w:pPr>
    </w:p>
    <w:p w:rsidR="00F27175" w:rsidRPr="00D24759" w:rsidRDefault="00D700BF" w:rsidP="00F27175">
      <w:pPr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7.</w:t>
      </w:r>
      <w:r w:rsidR="003D5EF7"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МИНИМАЛЕН И МАКСИМАЛЕН РАЗМЕР НА ФИНАНСОВАТА ПОМОЩ, ПРЕДОСТАВЯНА ЗА ПРОЕКТ</w:t>
      </w:r>
    </w:p>
    <w:p w:rsidR="00F27175" w:rsidRPr="00D24759" w:rsidRDefault="00F27175" w:rsidP="00F27175">
      <w:pPr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7.1. Минимален размер на безвъзмездната финансова помощ: </w:t>
      </w:r>
      <w:r w:rsidRPr="00D24759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Pr="00D24759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D24759">
        <w:rPr>
          <w:rFonts w:ascii="Times New Roman" w:hAnsi="Times New Roman" w:cs="Times New Roman"/>
          <w:b/>
          <w:sz w:val="24"/>
          <w:szCs w:val="24"/>
          <w:lang w:val="ru-RU"/>
        </w:rPr>
        <w:t>000</w:t>
      </w:r>
      <w:r w:rsidRPr="00D24759">
        <w:rPr>
          <w:rFonts w:ascii="Times New Roman" w:hAnsi="Times New Roman" w:cs="Times New Roman"/>
          <w:b/>
          <w:sz w:val="24"/>
          <w:szCs w:val="24"/>
        </w:rPr>
        <w:t>,</w:t>
      </w:r>
      <w:r w:rsidRPr="00D24759">
        <w:rPr>
          <w:rFonts w:ascii="Times New Roman" w:hAnsi="Times New Roman" w:cs="Times New Roman"/>
          <w:b/>
          <w:sz w:val="24"/>
          <w:szCs w:val="24"/>
          <w:lang w:val="ru-RU"/>
        </w:rPr>
        <w:t xml:space="preserve">00 </w:t>
      </w:r>
      <w:r w:rsidRPr="00D24759">
        <w:rPr>
          <w:rFonts w:ascii="Times New Roman" w:hAnsi="Times New Roman" w:cs="Times New Roman"/>
          <w:b/>
          <w:sz w:val="24"/>
          <w:szCs w:val="24"/>
        </w:rPr>
        <w:t>лева</w:t>
      </w:r>
    </w:p>
    <w:p w:rsidR="00645ED2" w:rsidRPr="00D24759" w:rsidRDefault="00F27175" w:rsidP="00F27175">
      <w:pPr>
        <w:rPr>
          <w:rFonts w:ascii="Times New Roman" w:hAnsi="Times New Roman" w:cs="Times New Roman"/>
          <w:b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7.2. Максимален размер на безвъзмездната финансова помощ: </w:t>
      </w:r>
      <w:r w:rsidRPr="00D24759">
        <w:rPr>
          <w:rFonts w:ascii="Times New Roman" w:hAnsi="Times New Roman" w:cs="Times New Roman"/>
          <w:b/>
          <w:sz w:val="24"/>
          <w:szCs w:val="24"/>
        </w:rPr>
        <w:t>200 000,00 лева</w:t>
      </w:r>
    </w:p>
    <w:p w:rsidR="00D24759" w:rsidRPr="00D24759" w:rsidRDefault="00F27175" w:rsidP="00F27175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EFEFE"/>
        </w:rPr>
      </w:pPr>
      <w:r w:rsidRPr="00D247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5ED2" w:rsidRPr="00D24759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white"/>
          <w:shd w:val="clear" w:color="auto" w:fill="FEFEFE"/>
        </w:rPr>
        <w:t>Интензитет на помощта - 100% от общите допустими разходи на проекта</w:t>
      </w:r>
      <w:r w:rsidR="00645ED2" w:rsidRPr="00D24759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EFEFE"/>
        </w:rPr>
        <w:t>.</w:t>
      </w:r>
    </w:p>
    <w:p w:rsidR="00D700BF" w:rsidRPr="00D24759" w:rsidRDefault="00F27175" w:rsidP="00F27175">
      <w:pPr>
        <w:rPr>
          <w:rFonts w:ascii="Times New Roman" w:hAnsi="Times New Roman" w:cs="Times New Roman"/>
          <w:b/>
          <w:sz w:val="24"/>
          <w:szCs w:val="24"/>
          <w:lang w:val="en-US" w:eastAsia="bg-BG"/>
        </w:rPr>
      </w:pPr>
      <w:r w:rsidRPr="00D24759">
        <w:rPr>
          <w:rFonts w:ascii="Times New Roman" w:hAnsi="Times New Roman" w:cs="Times New Roman"/>
          <w:b/>
          <w:sz w:val="24"/>
          <w:szCs w:val="24"/>
          <w:lang w:eastAsia="bg-BG"/>
        </w:rPr>
        <w:t>8. КРИТЕРИИ ЗА ИЗБОР НА ПРОЕКТНИ ПРЕДЛОЖЕНИЯ И ТЯХНАТА ТЕЖЕСТ</w:t>
      </w:r>
    </w:p>
    <w:tbl>
      <w:tblPr>
        <w:tblW w:w="870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6693"/>
        <w:gridCol w:w="1530"/>
      </w:tblGrid>
      <w:tr w:rsidR="00F27175" w:rsidRPr="00D24759" w:rsidTr="00D539E1">
        <w:tc>
          <w:tcPr>
            <w:tcW w:w="5000" w:type="pct"/>
            <w:gridSpan w:val="3"/>
            <w:shd w:val="clear" w:color="auto" w:fill="A6A6A6"/>
          </w:tcPr>
          <w:p w:rsidR="00F27175" w:rsidRPr="00D24759" w:rsidRDefault="00F27175" w:rsidP="00CB30DE">
            <w:pPr>
              <w:spacing w:before="60" w:beforeAutospacing="1" w:after="60" w:afterAutospacing="1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Критерии за техническа и финансова оценка </w:t>
            </w:r>
          </w:p>
        </w:tc>
      </w:tr>
      <w:tr w:rsidR="00F27175" w:rsidRPr="00D24759" w:rsidTr="00D539E1">
        <w:tc>
          <w:tcPr>
            <w:tcW w:w="275" w:type="pct"/>
            <w:shd w:val="clear" w:color="auto" w:fill="FFFFFF"/>
          </w:tcPr>
          <w:p w:rsidR="00F27175" w:rsidRPr="00D24759" w:rsidRDefault="00F27175" w:rsidP="00CB30DE">
            <w:pPr>
              <w:spacing w:before="60" w:beforeAutospacing="1" w:after="6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№</w:t>
            </w:r>
          </w:p>
        </w:tc>
        <w:tc>
          <w:tcPr>
            <w:tcW w:w="3846" w:type="pct"/>
            <w:shd w:val="clear" w:color="auto" w:fill="FFFFFF"/>
          </w:tcPr>
          <w:p w:rsidR="00F27175" w:rsidRPr="00D24759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Раздели</w:t>
            </w:r>
          </w:p>
        </w:tc>
        <w:tc>
          <w:tcPr>
            <w:tcW w:w="879" w:type="pct"/>
            <w:shd w:val="clear" w:color="auto" w:fill="FFFFFF"/>
          </w:tcPr>
          <w:p w:rsidR="00F27175" w:rsidRPr="00D24759" w:rsidRDefault="00F27175" w:rsidP="00CB30DE">
            <w:pPr>
              <w:spacing w:before="60" w:beforeAutospacing="1" w:after="6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Точки</w:t>
            </w:r>
          </w:p>
        </w:tc>
      </w:tr>
      <w:tr w:rsidR="00F27175" w:rsidRPr="00D24759" w:rsidTr="00D539E1">
        <w:tc>
          <w:tcPr>
            <w:tcW w:w="275" w:type="pct"/>
            <w:shd w:val="clear" w:color="auto" w:fill="FFFFFF"/>
          </w:tcPr>
          <w:p w:rsidR="00F27175" w:rsidRPr="00D24759" w:rsidRDefault="00F27175" w:rsidP="00CB30DE">
            <w:pPr>
              <w:spacing w:before="60" w:beforeAutospacing="1" w:after="6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46" w:type="pct"/>
            <w:shd w:val="clear" w:color="auto" w:fill="FFFFFF"/>
          </w:tcPr>
          <w:p w:rsidR="00F27175" w:rsidRPr="00795B25" w:rsidRDefault="00F27175" w:rsidP="00D539E1">
            <w:pPr>
              <w:pStyle w:val="aa"/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 xml:space="preserve">Проекти представени от НПО и читалища  </w:t>
            </w:r>
          </w:p>
        </w:tc>
        <w:tc>
          <w:tcPr>
            <w:tcW w:w="879" w:type="pct"/>
            <w:shd w:val="clear" w:color="auto" w:fill="FFFFFF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795B25">
              <w:rPr>
                <w:rFonts w:ascii="Times New Roman" w:hAnsi="Times New Roman" w:cs="Times New Roman"/>
                <w:b/>
                <w:bCs/>
                <w:lang w:eastAsia="pl-PL"/>
              </w:rPr>
              <w:t>15</w:t>
            </w:r>
          </w:p>
        </w:tc>
      </w:tr>
      <w:tr w:rsidR="00F27175" w:rsidRPr="00D24759" w:rsidTr="00D539E1">
        <w:tc>
          <w:tcPr>
            <w:tcW w:w="275" w:type="pct"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46" w:type="pct"/>
          </w:tcPr>
          <w:p w:rsidR="00F27175" w:rsidRPr="00795B25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Проекти с обществена значимост и културна насоченост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795B25">
              <w:rPr>
                <w:rFonts w:ascii="Times New Roman" w:hAnsi="Times New Roman" w:cs="Times New Roman"/>
                <w:b/>
                <w:bCs/>
                <w:lang w:eastAsia="pl-PL"/>
              </w:rPr>
              <w:t>20</w:t>
            </w:r>
          </w:p>
        </w:tc>
      </w:tr>
      <w:tr w:rsidR="00F27175" w:rsidRPr="00D24759" w:rsidTr="00D539E1">
        <w:trPr>
          <w:trHeight w:val="439"/>
        </w:trPr>
        <w:tc>
          <w:tcPr>
            <w:tcW w:w="275" w:type="pct"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46" w:type="pct"/>
          </w:tcPr>
          <w:p w:rsidR="00F27175" w:rsidRPr="00795B25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Инвестиции в подобряване на образователната  и спортна инфраструктура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795B25">
              <w:rPr>
                <w:rFonts w:ascii="Times New Roman" w:hAnsi="Times New Roman" w:cs="Times New Roman"/>
                <w:b/>
                <w:bCs/>
                <w:lang w:eastAsia="pl-PL"/>
              </w:rPr>
              <w:t>20</w:t>
            </w:r>
          </w:p>
        </w:tc>
      </w:tr>
      <w:tr w:rsidR="00F27175" w:rsidRPr="00D24759" w:rsidTr="00D539E1">
        <w:trPr>
          <w:trHeight w:val="439"/>
        </w:trPr>
        <w:tc>
          <w:tcPr>
            <w:tcW w:w="275" w:type="pct"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46" w:type="pct"/>
          </w:tcPr>
          <w:p w:rsidR="00F27175" w:rsidRPr="00795B25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Над  40 %   от населението ползващо създадената или подобрена услуга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ind w:right="98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795B25">
              <w:rPr>
                <w:rFonts w:ascii="Times New Roman" w:hAnsi="Times New Roman" w:cs="Times New Roman"/>
                <w:b/>
                <w:bCs/>
                <w:shd w:val="clear" w:color="auto" w:fill="FEFEFE"/>
              </w:rPr>
              <w:t>10</w:t>
            </w:r>
          </w:p>
        </w:tc>
      </w:tr>
      <w:tr w:rsidR="00F27175" w:rsidRPr="00D24759" w:rsidTr="00D539E1">
        <w:tc>
          <w:tcPr>
            <w:tcW w:w="275" w:type="pct"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46" w:type="pct"/>
          </w:tcPr>
          <w:p w:rsidR="00F27175" w:rsidRPr="00795B25" w:rsidRDefault="00F27175" w:rsidP="00CB30DE">
            <w:pPr>
              <w:pStyle w:val="aa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 xml:space="preserve">Инвестиции в повече от едно населено място на територията 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B2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F27175" w:rsidRPr="00D24759" w:rsidTr="00D539E1">
        <w:trPr>
          <w:trHeight w:val="683"/>
        </w:trPr>
        <w:tc>
          <w:tcPr>
            <w:tcW w:w="275" w:type="pct"/>
            <w:vMerge w:val="restart"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46" w:type="pct"/>
          </w:tcPr>
          <w:p w:rsidR="00F27175" w:rsidRPr="00795B25" w:rsidRDefault="00F27175" w:rsidP="00CB30DE">
            <w:pPr>
              <w:pStyle w:val="aa"/>
              <w:spacing w:line="276" w:lineRule="auto"/>
              <w:rPr>
                <w:rFonts w:ascii="Times New Roman" w:hAnsi="Times New Roman" w:cs="Times New Roman"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Инвестиции в населени места с население до :</w:t>
            </w:r>
          </w:p>
          <w:p w:rsidR="00F27175" w:rsidRPr="00795B25" w:rsidRDefault="00F27175" w:rsidP="00CB30DE">
            <w:pPr>
              <w:pStyle w:val="aa"/>
              <w:spacing w:line="276" w:lineRule="auto"/>
              <w:rPr>
                <w:rFonts w:ascii="Times New Roman" w:hAnsi="Times New Roman" w:cs="Times New Roman"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50 души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B25"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</w:tr>
      <w:tr w:rsidR="00F27175" w:rsidRPr="00D24759" w:rsidTr="00D539E1">
        <w:tc>
          <w:tcPr>
            <w:tcW w:w="275" w:type="pct"/>
            <w:vMerge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6" w:type="pct"/>
          </w:tcPr>
          <w:p w:rsidR="00F27175" w:rsidRPr="00795B25" w:rsidRDefault="00F27175" w:rsidP="00CB30DE">
            <w:pPr>
              <w:pStyle w:val="aa"/>
              <w:spacing w:line="276" w:lineRule="auto"/>
              <w:rPr>
                <w:rFonts w:ascii="Times New Roman" w:hAnsi="Times New Roman" w:cs="Times New Roman"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100 души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B25">
              <w:rPr>
                <w:rFonts w:ascii="Times New Roman" w:hAnsi="Times New Roman" w:cs="Times New Roman"/>
                <w:b/>
                <w:bCs/>
              </w:rPr>
              <w:t xml:space="preserve">10 </w:t>
            </w:r>
          </w:p>
        </w:tc>
      </w:tr>
      <w:tr w:rsidR="00F27175" w:rsidRPr="00D24759" w:rsidTr="00D539E1">
        <w:tc>
          <w:tcPr>
            <w:tcW w:w="275" w:type="pct"/>
            <w:vMerge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6" w:type="pct"/>
          </w:tcPr>
          <w:p w:rsidR="00F27175" w:rsidRPr="00795B25" w:rsidRDefault="00F27175" w:rsidP="00CB30DE">
            <w:pPr>
              <w:pStyle w:val="aa"/>
              <w:spacing w:line="276" w:lineRule="auto"/>
              <w:rPr>
                <w:rFonts w:ascii="Times New Roman" w:hAnsi="Times New Roman" w:cs="Times New Roman"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150 души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B25">
              <w:rPr>
                <w:rFonts w:ascii="Times New Roman" w:hAnsi="Times New Roman" w:cs="Times New Roman"/>
                <w:b/>
                <w:bCs/>
              </w:rPr>
              <w:t xml:space="preserve">15  </w:t>
            </w:r>
          </w:p>
        </w:tc>
      </w:tr>
      <w:tr w:rsidR="00F27175" w:rsidRPr="00D24759" w:rsidTr="00D539E1">
        <w:tc>
          <w:tcPr>
            <w:tcW w:w="275" w:type="pct"/>
            <w:vMerge/>
          </w:tcPr>
          <w:p w:rsidR="00F27175" w:rsidRPr="00D24759" w:rsidRDefault="00F27175" w:rsidP="00CB30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6" w:type="pct"/>
          </w:tcPr>
          <w:p w:rsidR="00F27175" w:rsidRPr="00795B25" w:rsidRDefault="00F27175" w:rsidP="00CB30DE">
            <w:pPr>
              <w:pStyle w:val="aa"/>
              <w:spacing w:line="276" w:lineRule="auto"/>
              <w:rPr>
                <w:rFonts w:ascii="Times New Roman" w:hAnsi="Times New Roman" w:cs="Times New Roman"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shd w:val="clear" w:color="auto" w:fill="FEFEFE"/>
              </w:rPr>
              <w:t>над 150 души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B25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</w:tr>
      <w:tr w:rsidR="00F27175" w:rsidRPr="00D24759" w:rsidTr="00D539E1">
        <w:trPr>
          <w:trHeight w:val="106"/>
        </w:trPr>
        <w:tc>
          <w:tcPr>
            <w:tcW w:w="4121" w:type="pct"/>
            <w:gridSpan w:val="2"/>
          </w:tcPr>
          <w:p w:rsidR="00F27175" w:rsidRPr="00795B25" w:rsidRDefault="00F27175" w:rsidP="00CB30DE">
            <w:pPr>
              <w:pStyle w:val="aa"/>
              <w:spacing w:line="276" w:lineRule="auto"/>
              <w:ind w:left="0"/>
              <w:rPr>
                <w:rFonts w:ascii="Times New Roman" w:hAnsi="Times New Roman" w:cs="Times New Roman"/>
                <w:b/>
                <w:shd w:val="clear" w:color="auto" w:fill="FEFEFE"/>
              </w:rPr>
            </w:pPr>
            <w:r w:rsidRPr="00795B25">
              <w:rPr>
                <w:rFonts w:ascii="Times New Roman" w:hAnsi="Times New Roman" w:cs="Times New Roman"/>
                <w:b/>
                <w:shd w:val="clear" w:color="auto" w:fill="FEFEFE"/>
              </w:rPr>
              <w:t xml:space="preserve">ОБЩО </w:t>
            </w:r>
          </w:p>
        </w:tc>
        <w:tc>
          <w:tcPr>
            <w:tcW w:w="879" w:type="pct"/>
          </w:tcPr>
          <w:p w:rsidR="00F27175" w:rsidRPr="00795B25" w:rsidRDefault="00F27175" w:rsidP="00CB30D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B25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:rsidR="009F17DA" w:rsidRDefault="00923BD5" w:rsidP="00F5564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bg-BG"/>
        </w:rPr>
      </w:pPr>
      <w:r w:rsidRPr="00D24759">
        <w:rPr>
          <w:rFonts w:ascii="Times New Roman" w:hAnsi="Times New Roman" w:cs="Times New Roman"/>
          <w:b/>
          <w:bCs/>
          <w:i/>
          <w:sz w:val="24"/>
          <w:szCs w:val="24"/>
          <w:lang w:eastAsia="bg-BG"/>
        </w:rPr>
        <w:t xml:space="preserve">За да бъде предложено за финансиране едно проектно предложение, общата крайна оценка на етап техническа и финансова оценка трябва да е равна или по-голяма от </w:t>
      </w:r>
      <w:r w:rsidRPr="00D24759">
        <w:rPr>
          <w:rFonts w:ascii="Times New Roman" w:hAnsi="Times New Roman" w:cs="Times New Roman"/>
          <w:b/>
          <w:bCs/>
          <w:i/>
          <w:sz w:val="24"/>
          <w:szCs w:val="24"/>
          <w:lang w:val="ru-RU" w:eastAsia="bg-BG"/>
        </w:rPr>
        <w:t>25</w:t>
      </w:r>
      <w:r w:rsidRPr="00D24759">
        <w:rPr>
          <w:rFonts w:ascii="Times New Roman" w:hAnsi="Times New Roman" w:cs="Times New Roman"/>
          <w:b/>
          <w:bCs/>
          <w:i/>
          <w:sz w:val="24"/>
          <w:szCs w:val="24"/>
          <w:lang w:eastAsia="bg-BG"/>
        </w:rPr>
        <w:t xml:space="preserve"> точки. </w:t>
      </w:r>
    </w:p>
    <w:p w:rsidR="00D24759" w:rsidRPr="00D24759" w:rsidRDefault="00D24759" w:rsidP="00F5564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bg-BG"/>
        </w:rPr>
      </w:pPr>
    </w:p>
    <w:p w:rsidR="00BA072A" w:rsidRPr="00D24759" w:rsidRDefault="000E7803" w:rsidP="00BA07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ЛИЦ</w:t>
      </w:r>
      <w:r w:rsidRPr="00D24759">
        <w:rPr>
          <w:rFonts w:ascii="Times New Roman" w:hAnsi="Times New Roman" w:cs="Times New Roman"/>
          <w:b/>
          <w:sz w:val="24"/>
          <w:szCs w:val="24"/>
        </w:rPr>
        <w:t xml:space="preserve">А  ЗА  КОНТАКТ И МЯСТО </w:t>
      </w:r>
      <w:r w:rsidR="00176C13">
        <w:rPr>
          <w:rFonts w:ascii="Times New Roman" w:hAnsi="Times New Roman" w:cs="Times New Roman"/>
          <w:b/>
          <w:sz w:val="24"/>
          <w:szCs w:val="24"/>
        </w:rPr>
        <w:t>З</w:t>
      </w:r>
      <w:r w:rsidRPr="00D24759">
        <w:rPr>
          <w:rFonts w:ascii="Times New Roman" w:hAnsi="Times New Roman" w:cs="Times New Roman"/>
          <w:b/>
          <w:sz w:val="24"/>
          <w:szCs w:val="24"/>
        </w:rPr>
        <w:t>А ДОСТЪП ДО ПОДРОБНА ИНФОРМАЦИЯ</w:t>
      </w:r>
    </w:p>
    <w:p w:rsidR="00D24759" w:rsidRPr="00D24759" w:rsidRDefault="00D24759" w:rsidP="00D24759">
      <w:p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9.1. Пълният пакет документи за кандидатстване са публикувани на следните интернет адреси:  </w:t>
      </w:r>
    </w:p>
    <w:p w:rsidR="00D24759" w:rsidRPr="00D24759" w:rsidRDefault="00D24759" w:rsidP="00D24759">
      <w:pPr>
        <w:pStyle w:val="aa"/>
        <w:numPr>
          <w:ilvl w:val="0"/>
          <w:numId w:val="21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>електронната страница на СНЦ „ МИГ Средец“.  </w:t>
      </w:r>
      <w:hyperlink r:id="rId10" w:history="1">
        <w:r w:rsidRPr="00D24759">
          <w:rPr>
            <w:rStyle w:val="ac"/>
            <w:rFonts w:ascii="Times New Roman" w:hAnsi="Times New Roman" w:cs="Times New Roman"/>
            <w:sz w:val="24"/>
            <w:szCs w:val="24"/>
          </w:rPr>
          <w:t>http://mig-sredets.eu/</w:t>
        </w:r>
      </w:hyperlink>
      <w:r w:rsidRPr="00D24759">
        <w:rPr>
          <w:rFonts w:ascii="Times New Roman" w:hAnsi="Times New Roman" w:cs="Times New Roman"/>
          <w:sz w:val="24"/>
          <w:szCs w:val="24"/>
        </w:rPr>
        <w:t>, секция „Документи“, подсекция „Мерки от СВОМР по ПРСР“;</w:t>
      </w:r>
    </w:p>
    <w:p w:rsidR="00D24759" w:rsidRPr="00D24759" w:rsidRDefault="00D24759" w:rsidP="00D24759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електронната страница на ИСУН 2020 - </w:t>
      </w:r>
      <w:hyperlink r:id="rId11" w:history="1">
        <w:r w:rsidRPr="00D24759">
          <w:rPr>
            <w:rStyle w:val="ac"/>
            <w:rFonts w:ascii="Times New Roman" w:hAnsi="Times New Roman" w:cs="Times New Roman"/>
            <w:sz w:val="24"/>
            <w:szCs w:val="24"/>
          </w:rPr>
          <w:t>https://eumis2020.government.bg/</w:t>
        </w:r>
      </w:hyperlink>
      <w:r w:rsidRPr="00D2475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4759" w:rsidRPr="00D24759" w:rsidRDefault="00D24759" w:rsidP="00D24759">
      <w:p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>9.2. Лица за контакт и адрес на офиса на СНЦ „МИГ СРЕДЕЦ“ :</w:t>
      </w:r>
    </w:p>
    <w:p w:rsidR="00D24759" w:rsidRPr="00D24759" w:rsidRDefault="00D24759" w:rsidP="00D24759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Русанка Лапова(Изпълнителен директор),  тел. 0882881359 </w:t>
      </w:r>
    </w:p>
    <w:p w:rsidR="00D24759" w:rsidRPr="00D24759" w:rsidRDefault="00D24759" w:rsidP="00D24759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Стоянка Иванова(експерт), тел. 0882881358 </w:t>
      </w:r>
    </w:p>
    <w:p w:rsidR="009F17DA" w:rsidRDefault="00D24759" w:rsidP="00BA072A">
      <w:p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  <w:u w:val="single"/>
        </w:rPr>
        <w:t>Адрес:</w:t>
      </w:r>
      <w:r w:rsidRPr="00D24759">
        <w:rPr>
          <w:rFonts w:ascii="Times New Roman" w:hAnsi="Times New Roman" w:cs="Times New Roman"/>
          <w:sz w:val="24"/>
          <w:szCs w:val="24"/>
        </w:rPr>
        <w:t xml:space="preserve"> гр. Средец, ул. „Лиляна Димитрова“ 1, ет. 2, </w:t>
      </w:r>
      <w:r w:rsidRPr="00D24759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D24759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D2475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lider_sredets@abv.bg</w:t>
        </w:r>
      </w:hyperlink>
      <w:r w:rsidRPr="00D24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F08C4" w:rsidRPr="004F08C4" w:rsidRDefault="004F08C4" w:rsidP="00BA0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72A" w:rsidRPr="00D24759" w:rsidRDefault="00810BB8" w:rsidP="00BA07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759">
        <w:rPr>
          <w:rFonts w:ascii="Times New Roman" w:hAnsi="Times New Roman" w:cs="Times New Roman"/>
          <w:b/>
          <w:sz w:val="24"/>
          <w:szCs w:val="24"/>
        </w:rPr>
        <w:t>10. НАЧИН НА ПОДАВАНЕ НА ПРОЕКТНИ ПРЕДЛОЖЕНИЯ</w:t>
      </w:r>
    </w:p>
    <w:p w:rsidR="00D90933" w:rsidRPr="00D24759" w:rsidRDefault="00D90933" w:rsidP="00D90933">
      <w:pPr>
        <w:jc w:val="both"/>
        <w:rPr>
          <w:rFonts w:ascii="Times New Roman" w:hAnsi="Times New Roman" w:cs="Times New Roman"/>
          <w:sz w:val="24"/>
          <w:szCs w:val="24"/>
        </w:rPr>
      </w:pPr>
      <w:r w:rsidRPr="00D24759">
        <w:rPr>
          <w:rFonts w:ascii="Times New Roman" w:hAnsi="Times New Roman" w:cs="Times New Roman"/>
          <w:sz w:val="24"/>
          <w:szCs w:val="24"/>
        </w:rPr>
        <w:t xml:space="preserve">Подаването на проектно предложение по настоящата процедура се извършва изцяло по електронен път чрез </w:t>
      </w:r>
      <w:r w:rsidRPr="00D24759">
        <w:rPr>
          <w:rFonts w:ascii="Times New Roman" w:hAnsi="Times New Roman" w:cs="Times New Roman"/>
          <w:bCs/>
          <w:sz w:val="24"/>
          <w:szCs w:val="24"/>
        </w:rPr>
        <w:t>ИСУН 2020 </w:t>
      </w:r>
      <w:r w:rsidRPr="00D24759">
        <w:rPr>
          <w:rFonts w:ascii="Times New Roman" w:hAnsi="Times New Roman" w:cs="Times New Roman"/>
          <w:snapToGrid w:val="0"/>
          <w:sz w:val="24"/>
          <w:szCs w:val="24"/>
        </w:rPr>
        <w:t>с Квалифициран електронен подпис (КЕП)</w:t>
      </w:r>
      <w:r w:rsidRPr="00D24759">
        <w:rPr>
          <w:rFonts w:ascii="Times New Roman" w:hAnsi="Times New Roman" w:cs="Times New Roman"/>
          <w:sz w:val="24"/>
          <w:szCs w:val="24"/>
        </w:rPr>
        <w:t>.</w:t>
      </w:r>
    </w:p>
    <w:p w:rsidR="00D90933" w:rsidRPr="00D24759" w:rsidRDefault="00D90933" w:rsidP="00D539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0933" w:rsidRPr="00D24759" w:rsidSect="00D24759">
      <w:headerReference w:type="default" r:id="rId13"/>
      <w:footerReference w:type="default" r:id="rId14"/>
      <w:pgSz w:w="11906" w:h="16838"/>
      <w:pgMar w:top="1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E76" w:rsidRDefault="00652E76" w:rsidP="000F16DD">
      <w:pPr>
        <w:spacing w:after="0" w:line="240" w:lineRule="auto"/>
      </w:pPr>
      <w:r>
        <w:separator/>
      </w:r>
    </w:p>
  </w:endnote>
  <w:endnote w:type="continuationSeparator" w:id="0">
    <w:p w:rsidR="00652E76" w:rsidRDefault="00652E76" w:rsidP="000F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44F" w:rsidRDefault="0006537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52E76">
      <w:rPr>
        <w:noProof/>
      </w:rPr>
      <w:t>1</w:t>
    </w:r>
    <w:r>
      <w:rPr>
        <w:noProof/>
      </w:rPr>
      <w:fldChar w:fldCharType="end"/>
    </w:r>
  </w:p>
  <w:p w:rsidR="004D344F" w:rsidRDefault="004D34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E76" w:rsidRDefault="00652E76" w:rsidP="000F16DD">
      <w:pPr>
        <w:spacing w:after="0" w:line="240" w:lineRule="auto"/>
      </w:pPr>
      <w:r>
        <w:separator/>
      </w:r>
    </w:p>
  </w:footnote>
  <w:footnote w:type="continuationSeparator" w:id="0">
    <w:p w:rsidR="00652E76" w:rsidRDefault="00652E76" w:rsidP="000F1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44F" w:rsidRDefault="00BA072A" w:rsidP="000F16DD">
    <w:pPr>
      <w:jc w:val="center"/>
      <w:rPr>
        <w:b/>
        <w:bCs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7216" behindDoc="1" locked="0" layoutInCell="1" allowOverlap="1" wp14:anchorId="70E1F59B" wp14:editId="27982915">
          <wp:simplePos x="0" y="0"/>
          <wp:positionH relativeFrom="column">
            <wp:posOffset>2880360</wp:posOffset>
          </wp:positionH>
          <wp:positionV relativeFrom="paragraph">
            <wp:posOffset>20955</wp:posOffset>
          </wp:positionV>
          <wp:extent cx="1287780" cy="709295"/>
          <wp:effectExtent l="0" t="0" r="7620" b="0"/>
          <wp:wrapTight wrapText="bothSides">
            <wp:wrapPolygon edited="0">
              <wp:start x="0" y="0"/>
              <wp:lineTo x="0" y="20885"/>
              <wp:lineTo x="21408" y="20885"/>
              <wp:lineTo x="21408" y="0"/>
              <wp:lineTo x="0" y="0"/>
            </wp:wrapPolygon>
          </wp:wrapTight>
          <wp:docPr id="1" name="Картина 6" descr="&amp;Scy;&amp;vcy;&amp;hardcy;&amp;rcy;&amp;zcy;&amp;acy;&amp;ncy;&amp;ocy; &amp;icy;&amp;zcy;&amp;ocy;&amp;bcy;&amp;rcy;&amp;acy;&amp;zhcy;&amp;iecy;&amp;ncy;&amp;icy;&amp;iecy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6" descr="&amp;Scy;&amp;vcy;&amp;hardcy;&amp;rcy;&amp;zcy;&amp;acy;&amp;ncy;&amp;ocy; &amp;icy;&amp;zcy;&amp;ocy;&amp;bcy;&amp;rcy;&amp;acy;&amp;zhcy;&amp;iecy;&amp;ncy;&amp;icy;&amp;iecy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709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136CC227" wp14:editId="4E611C7F">
          <wp:simplePos x="0" y="0"/>
          <wp:positionH relativeFrom="column">
            <wp:posOffset>4538345</wp:posOffset>
          </wp:positionH>
          <wp:positionV relativeFrom="paragraph">
            <wp:posOffset>-33655</wp:posOffset>
          </wp:positionV>
          <wp:extent cx="933450" cy="811530"/>
          <wp:effectExtent l="0" t="0" r="0" b="7620"/>
          <wp:wrapNone/>
          <wp:docPr id="2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11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 wp14:anchorId="7E8F152A" wp14:editId="522BF513">
          <wp:simplePos x="0" y="0"/>
          <wp:positionH relativeFrom="column">
            <wp:posOffset>1624965</wp:posOffset>
          </wp:positionH>
          <wp:positionV relativeFrom="paragraph">
            <wp:posOffset>20955</wp:posOffset>
          </wp:positionV>
          <wp:extent cx="941705" cy="709930"/>
          <wp:effectExtent l="0" t="0" r="0" b="0"/>
          <wp:wrapNone/>
          <wp:docPr id="3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344F" w:rsidRDefault="004D344F" w:rsidP="000F16DD">
    <w:pPr>
      <w:jc w:val="center"/>
      <w:rPr>
        <w:b/>
        <w:bCs/>
        <w:lang w:val="en-US"/>
      </w:rPr>
    </w:pPr>
  </w:p>
  <w:p w:rsidR="004D344F" w:rsidRDefault="00BA072A" w:rsidP="000F16DD">
    <w:pPr>
      <w:jc w:val="center"/>
      <w:rPr>
        <w:b/>
        <w:bCs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7B65CDD0" wp14:editId="0B95A4B2">
          <wp:simplePos x="0" y="0"/>
          <wp:positionH relativeFrom="column">
            <wp:posOffset>-228600</wp:posOffset>
          </wp:positionH>
          <wp:positionV relativeFrom="paragraph">
            <wp:posOffset>-703580</wp:posOffset>
          </wp:positionV>
          <wp:extent cx="1710690" cy="1220470"/>
          <wp:effectExtent l="0" t="0" r="3810" b="0"/>
          <wp:wrapTight wrapText="bothSides">
            <wp:wrapPolygon edited="0">
              <wp:start x="0" y="0"/>
              <wp:lineTo x="0" y="21240"/>
              <wp:lineTo x="21408" y="21240"/>
              <wp:lineTo x="21408" y="0"/>
              <wp:lineTo x="0" y="0"/>
            </wp:wrapPolygon>
          </wp:wrapTight>
          <wp:docPr id="4" name="Картина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690" cy="1220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344F" w:rsidRPr="001D3770" w:rsidRDefault="004D344F" w:rsidP="000F16DD">
    <w:pPr>
      <w:rPr>
        <w:b/>
        <w:bCs/>
        <w:lang w:val="ru-RU"/>
      </w:rPr>
    </w:pPr>
    <w:r w:rsidRPr="001D3770">
      <w:rPr>
        <w:b/>
        <w:bCs/>
        <w:lang w:val="ru-RU"/>
      </w:rPr>
      <w:t xml:space="preserve">  </w:t>
    </w:r>
    <w:r>
      <w:rPr>
        <w:b/>
        <w:bCs/>
        <w:lang w:val="ru-RU"/>
      </w:rPr>
      <w:t xml:space="preserve">   </w:t>
    </w:r>
    <w:r w:rsidRPr="001D3770">
      <w:rPr>
        <w:b/>
        <w:bCs/>
        <w:lang w:val="ru-RU"/>
      </w:rPr>
      <w:t xml:space="preserve">                                      </w:t>
    </w:r>
  </w:p>
  <w:p w:rsidR="004D344F" w:rsidRPr="00D24759" w:rsidRDefault="004D344F" w:rsidP="00D24759">
    <w:pPr>
      <w:jc w:val="center"/>
      <w:rPr>
        <w:b/>
        <w:bCs/>
        <w:sz w:val="24"/>
        <w:szCs w:val="24"/>
        <w:lang w:val="ru-RU"/>
      </w:rPr>
    </w:pPr>
    <w:r w:rsidRPr="001D3770">
      <w:rPr>
        <w:b/>
        <w:bCs/>
        <w:sz w:val="24"/>
        <w:szCs w:val="24"/>
        <w:lang w:val="ru-RU"/>
      </w:rPr>
      <w:t xml:space="preserve">ЕВРОПЕЙСКИ  ЗЕМЕДЕЛСКИ ФОНД ЗА </w:t>
    </w:r>
    <w:r>
      <w:rPr>
        <w:b/>
        <w:bCs/>
        <w:sz w:val="24"/>
        <w:szCs w:val="24"/>
        <w:lang w:val="ru-RU"/>
      </w:rPr>
      <w:t>РАЗВИТИЕ НА СЕЛСКИТЕ РАЙОН</w:t>
    </w:r>
    <w:r w:rsidRPr="007E7D97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0AA"/>
    <w:multiLevelType w:val="hybridMultilevel"/>
    <w:tmpl w:val="D930BB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86D8C"/>
    <w:multiLevelType w:val="hybridMultilevel"/>
    <w:tmpl w:val="16C6021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260514"/>
    <w:multiLevelType w:val="hybridMultilevel"/>
    <w:tmpl w:val="E50E1052"/>
    <w:lvl w:ilvl="0" w:tplc="0FF2FBEE">
      <w:numFmt w:val="bullet"/>
      <w:lvlText w:val="-"/>
      <w:lvlJc w:val="left"/>
      <w:pPr>
        <w:ind w:left="1004" w:hanging="360"/>
      </w:pPr>
      <w:rPr>
        <w:rFonts w:ascii="Arial" w:eastAsiaTheme="minorEastAsia" w:hAnsi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A12870"/>
    <w:multiLevelType w:val="hybridMultilevel"/>
    <w:tmpl w:val="90DA92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B2BF8"/>
    <w:multiLevelType w:val="hybridMultilevel"/>
    <w:tmpl w:val="495A938A"/>
    <w:lvl w:ilvl="0" w:tplc="1DFA69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F7634"/>
    <w:multiLevelType w:val="hybridMultilevel"/>
    <w:tmpl w:val="B04CFFF4"/>
    <w:lvl w:ilvl="0" w:tplc="71089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D56043"/>
    <w:multiLevelType w:val="multilevel"/>
    <w:tmpl w:val="43C40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E5748"/>
    <w:multiLevelType w:val="hybridMultilevel"/>
    <w:tmpl w:val="D63E83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05901"/>
    <w:multiLevelType w:val="hybridMultilevel"/>
    <w:tmpl w:val="9CF0105E"/>
    <w:lvl w:ilvl="0" w:tplc="040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>
    <w:nsid w:val="238B37C6"/>
    <w:multiLevelType w:val="multilevel"/>
    <w:tmpl w:val="B94407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F9B0303"/>
    <w:multiLevelType w:val="hybridMultilevel"/>
    <w:tmpl w:val="72767C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B90273"/>
    <w:multiLevelType w:val="hybridMultilevel"/>
    <w:tmpl w:val="25E88C6E"/>
    <w:lvl w:ilvl="0" w:tplc="EDE656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CD58A9"/>
    <w:multiLevelType w:val="hybridMultilevel"/>
    <w:tmpl w:val="27868B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DF40592"/>
    <w:multiLevelType w:val="multilevel"/>
    <w:tmpl w:val="64B4DC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44AD5829"/>
    <w:multiLevelType w:val="hybridMultilevel"/>
    <w:tmpl w:val="D2B864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D70CA"/>
    <w:multiLevelType w:val="hybridMultilevel"/>
    <w:tmpl w:val="A43C04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B78B2"/>
    <w:multiLevelType w:val="hybridMultilevel"/>
    <w:tmpl w:val="FA1E1E04"/>
    <w:lvl w:ilvl="0" w:tplc="16DEC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2562D"/>
    <w:multiLevelType w:val="multilevel"/>
    <w:tmpl w:val="36E67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B8370A2"/>
    <w:multiLevelType w:val="hybridMultilevel"/>
    <w:tmpl w:val="210629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25B2F"/>
    <w:multiLevelType w:val="hybridMultilevel"/>
    <w:tmpl w:val="CF046A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E63D73"/>
    <w:multiLevelType w:val="multilevel"/>
    <w:tmpl w:val="36E67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666A4D35"/>
    <w:multiLevelType w:val="hybridMultilevel"/>
    <w:tmpl w:val="A3B84E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A214582"/>
    <w:multiLevelType w:val="hybridMultilevel"/>
    <w:tmpl w:val="D6143398"/>
    <w:lvl w:ilvl="0" w:tplc="8DA2107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AA503C3"/>
    <w:multiLevelType w:val="hybridMultilevel"/>
    <w:tmpl w:val="DBB41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7C7213"/>
    <w:multiLevelType w:val="hybridMultilevel"/>
    <w:tmpl w:val="B6988E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460D4"/>
    <w:multiLevelType w:val="hybridMultilevel"/>
    <w:tmpl w:val="148EEDCC"/>
    <w:lvl w:ilvl="0" w:tplc="E690B9AC">
      <w:start w:val="1"/>
      <w:numFmt w:val="decimal"/>
      <w:lvlText w:val="%1."/>
      <w:lvlJc w:val="left"/>
      <w:pPr>
        <w:ind w:left="783" w:hanging="360"/>
      </w:pPr>
      <w:rPr>
        <w:b/>
        <w:bCs/>
      </w:rPr>
    </w:lvl>
    <w:lvl w:ilvl="1" w:tplc="04020019">
      <w:start w:val="1"/>
      <w:numFmt w:val="lowerLetter"/>
      <w:lvlText w:val="%2."/>
      <w:lvlJc w:val="left"/>
      <w:pPr>
        <w:ind w:left="1503" w:hanging="360"/>
      </w:pPr>
    </w:lvl>
    <w:lvl w:ilvl="2" w:tplc="0402001B">
      <w:start w:val="1"/>
      <w:numFmt w:val="lowerRoman"/>
      <w:lvlText w:val="%3."/>
      <w:lvlJc w:val="right"/>
      <w:pPr>
        <w:ind w:left="2223" w:hanging="180"/>
      </w:pPr>
    </w:lvl>
    <w:lvl w:ilvl="3" w:tplc="0402000F">
      <w:start w:val="1"/>
      <w:numFmt w:val="decimal"/>
      <w:lvlText w:val="%4."/>
      <w:lvlJc w:val="left"/>
      <w:pPr>
        <w:ind w:left="2943" w:hanging="360"/>
      </w:pPr>
    </w:lvl>
    <w:lvl w:ilvl="4" w:tplc="04020019">
      <w:start w:val="1"/>
      <w:numFmt w:val="lowerLetter"/>
      <w:lvlText w:val="%5."/>
      <w:lvlJc w:val="left"/>
      <w:pPr>
        <w:ind w:left="3663" w:hanging="360"/>
      </w:pPr>
    </w:lvl>
    <w:lvl w:ilvl="5" w:tplc="0402001B">
      <w:start w:val="1"/>
      <w:numFmt w:val="lowerRoman"/>
      <w:lvlText w:val="%6."/>
      <w:lvlJc w:val="right"/>
      <w:pPr>
        <w:ind w:left="4383" w:hanging="180"/>
      </w:pPr>
    </w:lvl>
    <w:lvl w:ilvl="6" w:tplc="0402000F">
      <w:start w:val="1"/>
      <w:numFmt w:val="decimal"/>
      <w:lvlText w:val="%7."/>
      <w:lvlJc w:val="left"/>
      <w:pPr>
        <w:ind w:left="5103" w:hanging="360"/>
      </w:pPr>
    </w:lvl>
    <w:lvl w:ilvl="7" w:tplc="04020019">
      <w:start w:val="1"/>
      <w:numFmt w:val="lowerLetter"/>
      <w:lvlText w:val="%8."/>
      <w:lvlJc w:val="left"/>
      <w:pPr>
        <w:ind w:left="5823" w:hanging="360"/>
      </w:pPr>
    </w:lvl>
    <w:lvl w:ilvl="8" w:tplc="0402001B">
      <w:start w:val="1"/>
      <w:numFmt w:val="lowerRoman"/>
      <w:lvlText w:val="%9."/>
      <w:lvlJc w:val="right"/>
      <w:pPr>
        <w:ind w:left="6543" w:hanging="180"/>
      </w:pPr>
    </w:lvl>
  </w:abstractNum>
  <w:abstractNum w:abstractNumId="27">
    <w:nsid w:val="76D63965"/>
    <w:multiLevelType w:val="hybridMultilevel"/>
    <w:tmpl w:val="43C40B74"/>
    <w:lvl w:ilvl="0" w:tplc="9558DD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2"/>
  </w:num>
  <w:num w:numId="5">
    <w:abstractNumId w:val="21"/>
  </w:num>
  <w:num w:numId="6">
    <w:abstractNumId w:val="17"/>
  </w:num>
  <w:num w:numId="7">
    <w:abstractNumId w:val="16"/>
  </w:num>
  <w:num w:numId="8">
    <w:abstractNumId w:val="18"/>
  </w:num>
  <w:num w:numId="9">
    <w:abstractNumId w:val="4"/>
  </w:num>
  <w:num w:numId="10">
    <w:abstractNumId w:val="27"/>
  </w:num>
  <w:num w:numId="11">
    <w:abstractNumId w:val="6"/>
  </w:num>
  <w:num w:numId="12">
    <w:abstractNumId w:val="3"/>
  </w:num>
  <w:num w:numId="13">
    <w:abstractNumId w:val="12"/>
  </w:num>
  <w:num w:numId="14">
    <w:abstractNumId w:val="13"/>
  </w:num>
  <w:num w:numId="15">
    <w:abstractNumId w:val="26"/>
  </w:num>
  <w:num w:numId="16">
    <w:abstractNumId w:val="9"/>
  </w:num>
  <w:num w:numId="17">
    <w:abstractNumId w:val="20"/>
  </w:num>
  <w:num w:numId="18">
    <w:abstractNumId w:val="23"/>
  </w:num>
  <w:num w:numId="19">
    <w:abstractNumId w:val="2"/>
  </w:num>
  <w:num w:numId="20">
    <w:abstractNumId w:val="7"/>
  </w:num>
  <w:num w:numId="21">
    <w:abstractNumId w:val="14"/>
  </w:num>
  <w:num w:numId="22">
    <w:abstractNumId w:val="8"/>
  </w:num>
  <w:num w:numId="23">
    <w:abstractNumId w:val="15"/>
  </w:num>
  <w:num w:numId="24">
    <w:abstractNumId w:val="25"/>
  </w:num>
  <w:num w:numId="25">
    <w:abstractNumId w:val="24"/>
  </w:num>
  <w:num w:numId="26">
    <w:abstractNumId w:val="0"/>
  </w:num>
  <w:num w:numId="27">
    <w:abstractNumId w:val="1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52"/>
    <w:rsid w:val="00030852"/>
    <w:rsid w:val="000425BB"/>
    <w:rsid w:val="0006038C"/>
    <w:rsid w:val="00062A27"/>
    <w:rsid w:val="00065376"/>
    <w:rsid w:val="00072005"/>
    <w:rsid w:val="00075C05"/>
    <w:rsid w:val="000A39BD"/>
    <w:rsid w:val="000E7803"/>
    <w:rsid w:val="000F16DD"/>
    <w:rsid w:val="00111345"/>
    <w:rsid w:val="00151A80"/>
    <w:rsid w:val="00165F7A"/>
    <w:rsid w:val="001763FA"/>
    <w:rsid w:val="00176C13"/>
    <w:rsid w:val="0018189E"/>
    <w:rsid w:val="001B6702"/>
    <w:rsid w:val="001D3770"/>
    <w:rsid w:val="00202CF2"/>
    <w:rsid w:val="00220830"/>
    <w:rsid w:val="002620A6"/>
    <w:rsid w:val="00273F51"/>
    <w:rsid w:val="002872D6"/>
    <w:rsid w:val="00290FA6"/>
    <w:rsid w:val="00295197"/>
    <w:rsid w:val="00297E65"/>
    <w:rsid w:val="002B1338"/>
    <w:rsid w:val="002B5FA0"/>
    <w:rsid w:val="002E396D"/>
    <w:rsid w:val="002E5772"/>
    <w:rsid w:val="003015C4"/>
    <w:rsid w:val="003030FC"/>
    <w:rsid w:val="00334FA6"/>
    <w:rsid w:val="003A1811"/>
    <w:rsid w:val="003A5706"/>
    <w:rsid w:val="003D5EF7"/>
    <w:rsid w:val="003E3F7B"/>
    <w:rsid w:val="00451E3F"/>
    <w:rsid w:val="00460F58"/>
    <w:rsid w:val="004752D2"/>
    <w:rsid w:val="00497C96"/>
    <w:rsid w:val="004C2948"/>
    <w:rsid w:val="004D1C37"/>
    <w:rsid w:val="004D344F"/>
    <w:rsid w:val="004D7895"/>
    <w:rsid w:val="004F08C4"/>
    <w:rsid w:val="00502F6A"/>
    <w:rsid w:val="00552BAA"/>
    <w:rsid w:val="005562AC"/>
    <w:rsid w:val="00590FCE"/>
    <w:rsid w:val="005A3D01"/>
    <w:rsid w:val="005A5D97"/>
    <w:rsid w:val="005C2C69"/>
    <w:rsid w:val="005D510E"/>
    <w:rsid w:val="005E3C9E"/>
    <w:rsid w:val="0060214A"/>
    <w:rsid w:val="00610BB3"/>
    <w:rsid w:val="0062562D"/>
    <w:rsid w:val="00625CE2"/>
    <w:rsid w:val="00627901"/>
    <w:rsid w:val="00627B0C"/>
    <w:rsid w:val="00635524"/>
    <w:rsid w:val="00645ED2"/>
    <w:rsid w:val="00652E76"/>
    <w:rsid w:val="00677176"/>
    <w:rsid w:val="006914C9"/>
    <w:rsid w:val="006B6FD0"/>
    <w:rsid w:val="006D03BC"/>
    <w:rsid w:val="006D6BBB"/>
    <w:rsid w:val="006E3CDC"/>
    <w:rsid w:val="007165A8"/>
    <w:rsid w:val="00740219"/>
    <w:rsid w:val="007544DD"/>
    <w:rsid w:val="0075715B"/>
    <w:rsid w:val="00795B25"/>
    <w:rsid w:val="007E7D97"/>
    <w:rsid w:val="00810BB8"/>
    <w:rsid w:val="00822589"/>
    <w:rsid w:val="00830355"/>
    <w:rsid w:val="00836138"/>
    <w:rsid w:val="00861469"/>
    <w:rsid w:val="00862B0D"/>
    <w:rsid w:val="00882619"/>
    <w:rsid w:val="008863E8"/>
    <w:rsid w:val="00890952"/>
    <w:rsid w:val="008B46E4"/>
    <w:rsid w:val="008B5F64"/>
    <w:rsid w:val="008D29BD"/>
    <w:rsid w:val="009109DD"/>
    <w:rsid w:val="00917620"/>
    <w:rsid w:val="00923BD5"/>
    <w:rsid w:val="00932833"/>
    <w:rsid w:val="00942959"/>
    <w:rsid w:val="009A61BB"/>
    <w:rsid w:val="009B69EC"/>
    <w:rsid w:val="009E07C6"/>
    <w:rsid w:val="009F0182"/>
    <w:rsid w:val="009F17DA"/>
    <w:rsid w:val="009F2312"/>
    <w:rsid w:val="00A66473"/>
    <w:rsid w:val="00AF6786"/>
    <w:rsid w:val="00B031F7"/>
    <w:rsid w:val="00B27DF1"/>
    <w:rsid w:val="00B31875"/>
    <w:rsid w:val="00B4116C"/>
    <w:rsid w:val="00B57443"/>
    <w:rsid w:val="00B90AA5"/>
    <w:rsid w:val="00B936E4"/>
    <w:rsid w:val="00B97ED3"/>
    <w:rsid w:val="00BA072A"/>
    <w:rsid w:val="00C1261E"/>
    <w:rsid w:val="00C63D2B"/>
    <w:rsid w:val="00C77327"/>
    <w:rsid w:val="00C81A88"/>
    <w:rsid w:val="00D24759"/>
    <w:rsid w:val="00D47574"/>
    <w:rsid w:val="00D539E1"/>
    <w:rsid w:val="00D57515"/>
    <w:rsid w:val="00D700BF"/>
    <w:rsid w:val="00D90933"/>
    <w:rsid w:val="00DA6C28"/>
    <w:rsid w:val="00E32A53"/>
    <w:rsid w:val="00E52BC6"/>
    <w:rsid w:val="00E55811"/>
    <w:rsid w:val="00EA679F"/>
    <w:rsid w:val="00EB77F6"/>
    <w:rsid w:val="00EC5B7B"/>
    <w:rsid w:val="00ED0535"/>
    <w:rsid w:val="00EE2688"/>
    <w:rsid w:val="00F03A15"/>
    <w:rsid w:val="00F27175"/>
    <w:rsid w:val="00F55646"/>
    <w:rsid w:val="00F626A7"/>
    <w:rsid w:val="00F73AA6"/>
    <w:rsid w:val="00F7470C"/>
    <w:rsid w:val="00F76BD9"/>
    <w:rsid w:val="00F8451E"/>
    <w:rsid w:val="00FB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5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locked/>
    <w:rsid w:val="000F16DD"/>
  </w:style>
  <w:style w:type="paragraph" w:styleId="a5">
    <w:name w:val="footer"/>
    <w:basedOn w:val="a"/>
    <w:link w:val="a6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locked/>
    <w:rsid w:val="000F16DD"/>
  </w:style>
  <w:style w:type="paragraph" w:styleId="a7">
    <w:name w:val="No Spacing"/>
    <w:uiPriority w:val="99"/>
    <w:qFormat/>
    <w:rsid w:val="006B6FD0"/>
    <w:rPr>
      <w:rFonts w:cs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552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nsweralt">
    <w:name w:val="answeralt"/>
    <w:uiPriority w:val="99"/>
    <w:rsid w:val="00552BAA"/>
    <w:rPr>
      <w:rFonts w:ascii="Arial" w:hAnsi="Arial" w:cs="Arial"/>
      <w:sz w:val="20"/>
      <w:szCs w:val="20"/>
      <w:lang w:val="en-GB"/>
    </w:rPr>
  </w:style>
  <w:style w:type="table" w:styleId="a9">
    <w:name w:val="Table Grid"/>
    <w:basedOn w:val="a1"/>
    <w:uiPriority w:val="59"/>
    <w:locked/>
    <w:rsid w:val="00BA072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nted">
    <w:name w:val="indented"/>
    <w:basedOn w:val="a0"/>
    <w:rsid w:val="00295197"/>
  </w:style>
  <w:style w:type="paragraph" w:styleId="aa">
    <w:name w:val="List Paragraph"/>
    <w:aliases w:val="List Paragraph1,List1,List Paragraph11,List Paragraph111,Colorful List - Accent 11,List Paragraph1111"/>
    <w:basedOn w:val="a"/>
    <w:link w:val="ab"/>
    <w:uiPriority w:val="99"/>
    <w:qFormat/>
    <w:rsid w:val="00B27DF1"/>
    <w:pPr>
      <w:ind w:left="720"/>
    </w:pPr>
  </w:style>
  <w:style w:type="character" w:customStyle="1" w:styleId="ab">
    <w:name w:val="Списък на абзаци Знак"/>
    <w:aliases w:val="List Paragraph1 Знак,List1 Знак,List Paragraph11 Знак,List Paragraph111 Знак,Colorful List - Accent 11 Знак,List Paragraph1111 Знак"/>
    <w:link w:val="aa"/>
    <w:uiPriority w:val="99"/>
    <w:locked/>
    <w:rsid w:val="00B27DF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D700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3D5E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5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locked/>
    <w:rsid w:val="000F16DD"/>
  </w:style>
  <w:style w:type="paragraph" w:styleId="a5">
    <w:name w:val="footer"/>
    <w:basedOn w:val="a"/>
    <w:link w:val="a6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locked/>
    <w:rsid w:val="000F16DD"/>
  </w:style>
  <w:style w:type="paragraph" w:styleId="a7">
    <w:name w:val="No Spacing"/>
    <w:uiPriority w:val="99"/>
    <w:qFormat/>
    <w:rsid w:val="006B6FD0"/>
    <w:rPr>
      <w:rFonts w:cs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552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nsweralt">
    <w:name w:val="answeralt"/>
    <w:uiPriority w:val="99"/>
    <w:rsid w:val="00552BAA"/>
    <w:rPr>
      <w:rFonts w:ascii="Arial" w:hAnsi="Arial" w:cs="Arial"/>
      <w:sz w:val="20"/>
      <w:szCs w:val="20"/>
      <w:lang w:val="en-GB"/>
    </w:rPr>
  </w:style>
  <w:style w:type="table" w:styleId="a9">
    <w:name w:val="Table Grid"/>
    <w:basedOn w:val="a1"/>
    <w:uiPriority w:val="59"/>
    <w:locked/>
    <w:rsid w:val="00BA072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nted">
    <w:name w:val="indented"/>
    <w:basedOn w:val="a0"/>
    <w:rsid w:val="00295197"/>
  </w:style>
  <w:style w:type="paragraph" w:styleId="aa">
    <w:name w:val="List Paragraph"/>
    <w:aliases w:val="List Paragraph1,List1,List Paragraph11,List Paragraph111,Colorful List - Accent 11,List Paragraph1111"/>
    <w:basedOn w:val="a"/>
    <w:link w:val="ab"/>
    <w:uiPriority w:val="99"/>
    <w:qFormat/>
    <w:rsid w:val="00B27DF1"/>
    <w:pPr>
      <w:ind w:left="720"/>
    </w:pPr>
  </w:style>
  <w:style w:type="character" w:customStyle="1" w:styleId="ab">
    <w:name w:val="Списък на абзаци Знак"/>
    <w:aliases w:val="List Paragraph1 Знак,List1 Знак,List Paragraph11 Знак,List Paragraph111 Знак,Colorful List - Accent 11 Знак,List Paragraph1111 Знак"/>
    <w:link w:val="aa"/>
    <w:uiPriority w:val="99"/>
    <w:locked/>
    <w:rsid w:val="00B27DF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D700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3D5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ider_sredets@abv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umis2020.government.b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ig-sredets.e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umis2020.government.bg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E8406-9B52-4618-92E9-BF0D8E55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Приложение №10</vt:lpstr>
    </vt:vector>
  </TitlesOfParts>
  <Company>- ETH0 -</Company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№10</dc:title>
  <dc:creator>S.Ivanova</dc:creator>
  <cp:lastModifiedBy>St. Ivanova</cp:lastModifiedBy>
  <cp:revision>19</cp:revision>
  <cp:lastPrinted>2018-03-16T13:47:00Z</cp:lastPrinted>
  <dcterms:created xsi:type="dcterms:W3CDTF">2019-05-20T10:01:00Z</dcterms:created>
  <dcterms:modified xsi:type="dcterms:W3CDTF">2022-09-19T13:26:00Z</dcterms:modified>
</cp:coreProperties>
</file>